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pStyle w:val="839"/>
              <w:ind w:left="271" w:right="259"/>
              <w:jc w:val="center"/>
              <w:spacing w:before="3" w:after="26"/>
              <w:rPr>
                <w:b w:val="0"/>
                <w:bCs w:val="0"/>
                <w:sz w:val="26"/>
                <w:szCs w:val="26"/>
              </w:rPr>
            </w:pPr>
            <w:r>
              <w:rPr>
                <w:rFonts w:eastAsia="Times New Roman"/>
                <w:b w:val="0"/>
                <w:bCs w:val="0"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 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проекту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постановления Администрации Ивнянского муниципального округа   Белгородской области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/>
                <w:b w:val="0"/>
                <w:bCs w:val="0"/>
                <w:sz w:val="28"/>
                <w:szCs w:val="28"/>
                <w:lang w:eastAsia="ru-RU"/>
              </w:rPr>
              <w:t xml:space="preserve">О внесении изменений  в постановление администрации муниципального района «Ивнянский район»   от 17 мая 2016 года № 107</w:t>
            </w:r>
            <w:r>
              <w:rPr>
                <w:b w:val="0"/>
                <w:bCs w:val="0"/>
                <w:sz w:val="28"/>
                <w:szCs w:val="28"/>
                <w:lang w:eastAsia="ru-RU"/>
              </w:rPr>
              <w:t xml:space="preserve">»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839"/>
              <w:ind w:left="0" w:right="0" w:firstLine="0"/>
              <w:jc w:val="both"/>
              <w:spacing w:before="3" w:after="0"/>
              <w:widowControl w:val="off"/>
              <w:rPr>
                <w:b w:val="0"/>
                <w:bCs w:val="0"/>
                <w:sz w:val="27"/>
                <w:szCs w:val="27"/>
              </w:rPr>
            </w:pPr>
            <w:r>
              <w:rPr>
                <w:rFonts w:eastAsia="Times New Roman"/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7"/>
              </w:rPr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24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01</w:t>
            </w:r>
            <w:r>
              <w:rPr>
                <w:rFonts w:eastAsia="Times New Roman"/>
              </w:rPr>
              <w:t xml:space="preserve">.2026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06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bookmarkStart w:id="0" w:name="_GoBack"/>
            <w:r/>
            <w:bookmarkEnd w:id="0"/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Ивнянского муниципального округа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муниципального округа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37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40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102</cp:revision>
  <dcterms:created xsi:type="dcterms:W3CDTF">2021-04-09T06:48:00Z</dcterms:created>
  <dcterms:modified xsi:type="dcterms:W3CDTF">2026-01-23T10:57:30Z</dcterms:modified>
</cp:coreProperties>
</file>