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216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216EA" w:rsidRDefault="0014382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E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216EA" w:rsidRDefault="0014382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Белгородской обл. от 28.01.2019 N 26-пп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 w:rsidR="006216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216EA" w:rsidRDefault="0014382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6216EA" w:rsidRDefault="006216EA">
      <w:pPr>
        <w:pStyle w:val="ConsPlusNormal0"/>
        <w:sectPr w:rsidR="006216E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216EA" w:rsidRDefault="006216EA">
      <w:pPr>
        <w:pStyle w:val="ConsPlusNormal0"/>
        <w:outlineLvl w:val="0"/>
      </w:pPr>
    </w:p>
    <w:p w:rsidR="006216EA" w:rsidRDefault="00143820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6216EA" w:rsidRDefault="006216EA">
      <w:pPr>
        <w:pStyle w:val="ConsPlusTitle0"/>
        <w:jc w:val="center"/>
      </w:pPr>
    </w:p>
    <w:p w:rsidR="006216EA" w:rsidRDefault="00143820">
      <w:pPr>
        <w:pStyle w:val="ConsPlusTitle0"/>
        <w:jc w:val="center"/>
      </w:pPr>
      <w:r>
        <w:t>ПОСТАНОВЛЕНИЕ</w:t>
      </w:r>
    </w:p>
    <w:p w:rsidR="006216EA" w:rsidRDefault="00143820">
      <w:pPr>
        <w:pStyle w:val="ConsPlusTitle0"/>
        <w:jc w:val="center"/>
      </w:pPr>
      <w:r>
        <w:t>от 28 января 2019 г. N 26-пп</w:t>
      </w:r>
    </w:p>
    <w:p w:rsidR="006216EA" w:rsidRDefault="006216EA">
      <w:pPr>
        <w:pStyle w:val="ConsPlusTitle0"/>
        <w:jc w:val="center"/>
      </w:pPr>
    </w:p>
    <w:p w:rsidR="006216EA" w:rsidRDefault="00143820">
      <w:pPr>
        <w:pStyle w:val="ConsPlusTitle0"/>
        <w:jc w:val="center"/>
      </w:pPr>
      <w:r>
        <w:t>ОБ УТВЕРЖДЕНИИ ПРАВИЛ ПРИНЯТИЯ РЕШЕНИЯ О ЗАКЛЮЧЕНИИ</w:t>
      </w:r>
    </w:p>
    <w:p w:rsidR="006216EA" w:rsidRDefault="00143820">
      <w:pPr>
        <w:pStyle w:val="ConsPlusTitle0"/>
        <w:jc w:val="center"/>
      </w:pPr>
      <w:r>
        <w:t>СОГЛАШЕНИЙ О ГОСУДАРСТВЕННО-ЧАСТНОМ ПАРТНЕРСТВЕ</w:t>
      </w:r>
    </w:p>
    <w:p w:rsidR="006216EA" w:rsidRDefault="00143820">
      <w:pPr>
        <w:pStyle w:val="ConsPlusTitle0"/>
        <w:jc w:val="center"/>
      </w:pPr>
      <w:r>
        <w:t>И КОНЦЕССИОННЫХ СОГЛАШЕНИЙ НА СРОК, ПРЕВЫШАЮЩИЙ СРОК</w:t>
      </w:r>
    </w:p>
    <w:p w:rsidR="006216EA" w:rsidRDefault="00143820">
      <w:pPr>
        <w:pStyle w:val="ConsPlusTitle0"/>
        <w:jc w:val="center"/>
      </w:pPr>
      <w:r>
        <w:t>ДЕЙСТВИЯ УТВЕРЖДЕННЫХ ЛИМИТОВ БЮДЖЕТНЫХ ОБЯЗАТЕЛЬСТВ</w:t>
      </w:r>
    </w:p>
    <w:p w:rsidR="006216EA" w:rsidRDefault="00621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21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6EA" w:rsidRDefault="00621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6EA" w:rsidRDefault="00621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6EA" w:rsidRDefault="001438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6EA" w:rsidRDefault="0014382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216EA" w:rsidRDefault="00143820">
            <w:pPr>
              <w:pStyle w:val="ConsPlusNormal0"/>
              <w:jc w:val="center"/>
            </w:pPr>
            <w:r>
              <w:rPr>
                <w:color w:val="392C69"/>
              </w:rPr>
              <w:t>от 24.01.2022 N 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6EA" w:rsidRDefault="006216EA">
            <w:pPr>
              <w:pStyle w:val="ConsPlusNormal0"/>
            </w:pPr>
          </w:p>
        </w:tc>
      </w:tr>
    </w:tbl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</w:t>
      </w:r>
      <w:r>
        <w:t xml:space="preserve">ерации", от 21 июля 2005 года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Правительство Белгородской области постановляет: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ind w:firstLine="540"/>
        <w:jc w:val="both"/>
      </w:pPr>
      <w:r>
        <w:t xml:space="preserve">1. Утвердить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принятия решений о заключении соглашений о государственно-частном партне</w:t>
      </w:r>
      <w:r>
        <w:t>рстве и концессионных соглашений на срок, превышающий срок действия утвержденных лимитов бюджетных обязательств (приложение).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ind w:firstLine="540"/>
        <w:jc w:val="both"/>
      </w:pPr>
      <w:r>
        <w:t>2. Контроль за исполнением постановления возложить на заместителя Губернатора Белгородской области Гладского Д.Г.</w:t>
      </w:r>
    </w:p>
    <w:p w:rsidR="006216EA" w:rsidRDefault="00143820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jc w:val="right"/>
      </w:pPr>
      <w:r>
        <w:t>Губернатор Белгородской области</w:t>
      </w:r>
    </w:p>
    <w:p w:rsidR="006216EA" w:rsidRDefault="00143820">
      <w:pPr>
        <w:pStyle w:val="ConsPlusNormal0"/>
        <w:jc w:val="right"/>
      </w:pPr>
      <w:r>
        <w:t>Е.С.САВЧЕНКО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jc w:val="right"/>
        <w:outlineLvl w:val="0"/>
      </w:pPr>
      <w:r>
        <w:t>Приложение</w:t>
      </w:r>
    </w:p>
    <w:p w:rsidR="006216EA" w:rsidRDefault="006216EA">
      <w:pPr>
        <w:pStyle w:val="ConsPlusNormal0"/>
        <w:jc w:val="right"/>
      </w:pPr>
    </w:p>
    <w:p w:rsidR="006216EA" w:rsidRDefault="00143820">
      <w:pPr>
        <w:pStyle w:val="ConsPlusNormal0"/>
        <w:jc w:val="right"/>
      </w:pPr>
      <w:r>
        <w:t>Утверждены</w:t>
      </w:r>
    </w:p>
    <w:p w:rsidR="006216EA" w:rsidRDefault="00143820">
      <w:pPr>
        <w:pStyle w:val="ConsPlusNormal0"/>
        <w:jc w:val="right"/>
      </w:pPr>
      <w:r>
        <w:t>постановлением</w:t>
      </w:r>
    </w:p>
    <w:p w:rsidR="006216EA" w:rsidRDefault="00143820">
      <w:pPr>
        <w:pStyle w:val="ConsPlusNormal0"/>
        <w:jc w:val="right"/>
      </w:pPr>
      <w:r>
        <w:t>Правительства Белгородской области</w:t>
      </w:r>
    </w:p>
    <w:p w:rsidR="006216EA" w:rsidRDefault="00143820">
      <w:pPr>
        <w:pStyle w:val="ConsPlusNormal0"/>
        <w:jc w:val="right"/>
      </w:pPr>
      <w:r>
        <w:t>от 28 января 2019 года N 26-пп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Title0"/>
        <w:jc w:val="center"/>
      </w:pPr>
      <w:bookmarkStart w:id="1" w:name="P37"/>
      <w:bookmarkEnd w:id="1"/>
      <w:r>
        <w:t>ПРАВИЛА</w:t>
      </w:r>
    </w:p>
    <w:p w:rsidR="006216EA" w:rsidRDefault="00143820">
      <w:pPr>
        <w:pStyle w:val="ConsPlusTitle0"/>
        <w:jc w:val="center"/>
      </w:pPr>
      <w:r>
        <w:t>ПРИНЯТИЯ РЕШЕНИЙ О ЗАКЛЮЧЕНИИ СОГЛАШЕНИЙ</w:t>
      </w:r>
    </w:p>
    <w:p w:rsidR="006216EA" w:rsidRDefault="00143820">
      <w:pPr>
        <w:pStyle w:val="ConsPlusTitle0"/>
        <w:jc w:val="center"/>
      </w:pPr>
      <w:r>
        <w:t>О ГОСУДАРСТВЕННО-ЧАСТНОМ ПАРТНЕРСТВЕ И КОНЦЕССИОННЫХ</w:t>
      </w:r>
    </w:p>
    <w:p w:rsidR="006216EA" w:rsidRDefault="00143820">
      <w:pPr>
        <w:pStyle w:val="ConsPlusTitle0"/>
        <w:jc w:val="center"/>
      </w:pPr>
      <w:r>
        <w:t>СОГЛАШЕНИЙ НА СРОК, ПРЕВЫШАЮЩИЙ СРОК ДЕЙСТВИЯ</w:t>
      </w:r>
    </w:p>
    <w:p w:rsidR="006216EA" w:rsidRDefault="00143820">
      <w:pPr>
        <w:pStyle w:val="ConsPlusTitle0"/>
        <w:jc w:val="center"/>
      </w:pPr>
      <w:r>
        <w:t>УТВЕРЖДЕННЫХ ЛИМИТОВ БЮДЖЕТНЫХ ОБЯЗАТЕЛЬСТВ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143820">
      <w:pPr>
        <w:pStyle w:val="ConsPlusNormal0"/>
        <w:ind w:firstLine="540"/>
        <w:jc w:val="both"/>
      </w:pPr>
      <w:r>
        <w:t xml:space="preserve">1. Настоящие Правила в соответствии с </w:t>
      </w:r>
      <w:hyperlink r:id="rId1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</w:t>
      </w:r>
      <w:r>
        <w:t xml:space="preserve">онодательные акты Российской Федерации", от 21 июля 2005 года </w:t>
      </w:r>
      <w:hyperlink r:id="rId1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определяют порядок принятия решений о заключении соглашений о </w:t>
      </w:r>
      <w:r>
        <w:lastRenderedPageBreak/>
        <w:t xml:space="preserve">государственно-частном партнерстве и концессионных соглашений на срок, превышающий срок </w:t>
      </w:r>
      <w:r>
        <w:t>действия утвержденных лимитов бюджетных обязательств.</w:t>
      </w:r>
    </w:p>
    <w:p w:rsidR="006216EA" w:rsidRDefault="00143820">
      <w:pPr>
        <w:pStyle w:val="ConsPlusNormal0"/>
        <w:spacing w:before="200"/>
        <w:ind w:firstLine="540"/>
        <w:jc w:val="both"/>
      </w:pPr>
      <w:r>
        <w:t>2. 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</w:t>
      </w:r>
      <w:r>
        <w:t xml:space="preserve">телю средств областного бюджета Белгородской области лимитов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партнерстве, муниципаль</w:t>
      </w:r>
      <w:r>
        <w:t xml:space="preserve">но-частном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</w:t>
      </w:r>
      <w:r>
        <w:t>действия утвержденных лимитов бюджетных обязательств.</w:t>
      </w:r>
    </w:p>
    <w:p w:rsidR="006216EA" w:rsidRDefault="00143820">
      <w:pPr>
        <w:pStyle w:val="ConsPlusNormal0"/>
        <w:spacing w:before="200"/>
        <w:ind w:firstLine="540"/>
        <w:jc w:val="both"/>
      </w:pPr>
      <w:r>
        <w:t>3. Концессионное соглашение, концедентом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</w:t>
      </w:r>
      <w:r>
        <w:t xml:space="preserve"> Белгородской области лимитов бюджетных обязательств, 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r:id="rId2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21 июля 20</w:t>
      </w:r>
      <w:r>
        <w:t>05 года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6216EA" w:rsidRDefault="00143820">
      <w:pPr>
        <w:pStyle w:val="ConsPlusNormal0"/>
        <w:spacing w:before="200"/>
        <w:ind w:firstLine="540"/>
        <w:jc w:val="both"/>
      </w:pPr>
      <w:r>
        <w:t>4. Решение о реализации проекта государ</w:t>
      </w:r>
      <w:r>
        <w:t>ственно-частного партнерства и решение о заключении концессионного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ind w:firstLine="540"/>
        <w:jc w:val="both"/>
      </w:pPr>
    </w:p>
    <w:p w:rsidR="006216EA" w:rsidRDefault="006216E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16E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20" w:rsidRDefault="00143820">
      <w:r>
        <w:separator/>
      </w:r>
    </w:p>
  </w:endnote>
  <w:endnote w:type="continuationSeparator" w:id="0">
    <w:p w:rsidR="00143820" w:rsidRDefault="001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EA" w:rsidRDefault="00621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21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216EA" w:rsidRDefault="001438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216EA" w:rsidRDefault="001438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216EA" w:rsidRDefault="001438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404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404E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216EA" w:rsidRDefault="0014382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EA" w:rsidRDefault="00621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21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216EA" w:rsidRDefault="001438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216EA" w:rsidRDefault="001438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216EA" w:rsidRDefault="001438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404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404E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216EA" w:rsidRDefault="001438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20" w:rsidRDefault="00143820">
      <w:r>
        <w:separator/>
      </w:r>
    </w:p>
  </w:footnote>
  <w:footnote w:type="continuationSeparator" w:id="0">
    <w:p w:rsidR="00143820" w:rsidRDefault="0014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21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216EA" w:rsidRDefault="001438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6216EA" w:rsidRDefault="001438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216EA" w:rsidRDefault="00621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216EA" w:rsidRDefault="006216E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21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216EA" w:rsidRDefault="001438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6216EA" w:rsidRDefault="001438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216EA" w:rsidRDefault="00621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216EA" w:rsidRDefault="006216E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EA"/>
    <w:rsid w:val="00143820"/>
    <w:rsid w:val="006216EA"/>
    <w:rsid w:val="009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A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FED7DEB0D54F3B5945A53C66E4565027F05BB9530CDE76AF1B2BF9D10746E55E17DDC001376CFD3AF682E235R2KAH" TargetMode="External"/><Relationship Id="rId18" Type="http://schemas.openxmlformats.org/officeDocument/2006/relationships/hyperlink" Target="consultantplus://offline/ref=C4FED7DEB0D54F3B5945A53C66E4565027F05BB9530CDE76AF1B2BF9D10746E55E17DDC001376CFD3AF682E235R2K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ED7DEB0D54F3B5945A53C66E4565027F05BB9520FDE76AF1B2BF9D10746E54C1785CC033073F833E3D4B3737C1295A6E6A642CF256E92R6K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17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0" Type="http://schemas.openxmlformats.org/officeDocument/2006/relationships/hyperlink" Target="consultantplus://offline/ref=C4FED7DEB0D54F3B5945A53C66E4565027F05BB9530CDE76AF1B2BF9D10746E54C1785CC033073F83AE3D4B3737C1295A6E6A642CF256E92R6K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FED7DEB0D54F3B5945BB3170880C5D27F803B75C09D424FA4470A4860E4CB20B58DC8E473D73FD3BE885E03C7D4ED3F4F5A444CF276F8E6BFE0BR5K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FED7DEB0D54F3B5945BB3170880C5D27F803B75C09D424FA4470A4860E4CB20B58DC8E473D73FD3BE885E33C7D4ED3F4F5A444CF276F8E6BFE0BR5K1H" TargetMode="External"/><Relationship Id="rId19" Type="http://schemas.openxmlformats.org/officeDocument/2006/relationships/hyperlink" Target="consultantplus://offline/ref=C4FED7DEB0D54F3B5945A53C66E4565027F05BB9520FDE76AF1B2BF9D10746E55E17DDC001376CFD3AF682E235R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FED7DEB0D54F3B5945A53C66E4565027F05BB9520FDE76AF1B2BF9D10746E55E17DDC001376CFD3AF682E235R2K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Company>КонсультантПлюс Версия 4022.00.50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:creator>ОтдЭко</dc:creator>
  <cp:lastModifiedBy>ОтдЭко</cp:lastModifiedBy>
  <cp:revision>2</cp:revision>
  <dcterms:created xsi:type="dcterms:W3CDTF">2023-11-01T11:17:00Z</dcterms:created>
  <dcterms:modified xsi:type="dcterms:W3CDTF">2023-11-01T11:17:00Z</dcterms:modified>
</cp:coreProperties>
</file>