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CBE" w:rsidRDefault="001C4C52">
      <w:r w:rsidRPr="001C4C52">
        <w:rPr>
          <w:noProof/>
          <w:lang w:eastAsia="ru-RU"/>
        </w:rPr>
        <w:drawing>
          <wp:inline distT="0" distB="0" distL="0" distR="0">
            <wp:extent cx="5940425" cy="347449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C52" w:rsidRDefault="001C4C52" w:rsidP="001C4C52">
      <w:pPr>
        <w:pStyle w:val="Default"/>
      </w:pPr>
    </w:p>
    <w:p w:rsidR="001C4C52" w:rsidRDefault="001C4C52" w:rsidP="001C4C52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ВНИМАНИЕ!</w:t>
      </w:r>
    </w:p>
    <w:p w:rsidR="001C4C52" w:rsidRDefault="001C4C52" w:rsidP="001C4C52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УГРОЗА АЧС!</w:t>
      </w:r>
    </w:p>
    <w:p w:rsidR="001C4C52" w:rsidRDefault="001C4C52" w:rsidP="001C4C5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C4C52" w:rsidRPr="001C4C52" w:rsidRDefault="001C4C52" w:rsidP="001C4C52">
      <w:pPr>
        <w:pStyle w:val="Default"/>
        <w:rPr>
          <w:sz w:val="32"/>
          <w:szCs w:val="32"/>
        </w:rPr>
      </w:pPr>
      <w:r w:rsidRPr="001C4C52">
        <w:rPr>
          <w:sz w:val="32"/>
          <w:szCs w:val="32"/>
        </w:rPr>
        <w:t xml:space="preserve">Африканская чума свиней (АЧС) - очень заразное вирусное заболевание свиней со смертностью до 100 % поголовья. Из-за особенностей возбудителя средств лечения и вакцинопрофилактики не разработано, поэтому ликвидация очага заболевания сопровождается уничтожением (сжиганием) всего свинопоголовья. </w:t>
      </w:r>
    </w:p>
    <w:p w:rsidR="001C4C52" w:rsidRPr="001C4C52" w:rsidRDefault="001C4C52" w:rsidP="001C4C52">
      <w:pPr>
        <w:pStyle w:val="Default"/>
        <w:rPr>
          <w:sz w:val="32"/>
          <w:szCs w:val="32"/>
        </w:rPr>
      </w:pPr>
      <w:r w:rsidRPr="001C4C52">
        <w:rPr>
          <w:sz w:val="32"/>
          <w:szCs w:val="32"/>
        </w:rPr>
        <w:t xml:space="preserve">   Содержание свиней в ЛПХ ниже 3 компартмента (хозяйства среднего уровня защиты) запрещается. </w:t>
      </w:r>
    </w:p>
    <w:p w:rsidR="001C4C52" w:rsidRPr="001C4C52" w:rsidRDefault="001C4C52" w:rsidP="001C4C52">
      <w:pPr>
        <w:pStyle w:val="Default"/>
        <w:rPr>
          <w:sz w:val="32"/>
          <w:szCs w:val="32"/>
        </w:rPr>
      </w:pPr>
      <w:r w:rsidRPr="001C4C52">
        <w:rPr>
          <w:sz w:val="32"/>
          <w:szCs w:val="32"/>
        </w:rPr>
        <w:t xml:space="preserve">   Согласно имеющейся судебной практики, расходы по ликвидации очага африканской чумы в личных подсобных хозяйствах подлежат взысканию с хозяина поголовья и могут достигать до 1 млн. рублей. </w:t>
      </w:r>
    </w:p>
    <w:p w:rsidR="001C4C52" w:rsidRPr="001C4C52" w:rsidRDefault="001C4C52" w:rsidP="001C4C52">
      <w:pPr>
        <w:pStyle w:val="Default"/>
        <w:rPr>
          <w:sz w:val="32"/>
          <w:szCs w:val="32"/>
        </w:rPr>
      </w:pPr>
      <w:r w:rsidRPr="001C4C52">
        <w:rPr>
          <w:sz w:val="32"/>
          <w:szCs w:val="32"/>
        </w:rPr>
        <w:t xml:space="preserve">   Помните, за действия (бездействия), повлекшие за собой возникновение очагов АЧС и ее распространение, предусмотрена административная ответственност</w:t>
      </w:r>
      <w:r>
        <w:rPr>
          <w:sz w:val="32"/>
          <w:szCs w:val="32"/>
        </w:rPr>
        <w:t>ь по ст. 10.6 КоАП РФ штраф до 30</w:t>
      </w:r>
      <w:r w:rsidR="00104EB2">
        <w:rPr>
          <w:sz w:val="32"/>
          <w:szCs w:val="32"/>
        </w:rPr>
        <w:t xml:space="preserve"> </w:t>
      </w:r>
      <w:r w:rsidRPr="001C4C52">
        <w:rPr>
          <w:sz w:val="32"/>
          <w:szCs w:val="32"/>
        </w:rPr>
        <w:t xml:space="preserve">000 рублей. В случае неисполнения предусмотрена уголовная ответственность по ст. 249 УК РФ. </w:t>
      </w:r>
    </w:p>
    <w:p w:rsidR="001C4C52" w:rsidRPr="001C4C52" w:rsidRDefault="001C4C52" w:rsidP="001C4C52">
      <w:pPr>
        <w:rPr>
          <w:rFonts w:ascii="Times New Roman" w:hAnsi="Times New Roman" w:cs="Times New Roman"/>
          <w:sz w:val="32"/>
          <w:szCs w:val="32"/>
        </w:rPr>
      </w:pPr>
      <w:r w:rsidRPr="001C4C52">
        <w:rPr>
          <w:rFonts w:ascii="Times New Roman" w:hAnsi="Times New Roman" w:cs="Times New Roman"/>
          <w:sz w:val="32"/>
          <w:szCs w:val="32"/>
        </w:rPr>
        <w:t xml:space="preserve">   В соответствии с ФЗ РФ от 28.06.2022 г. № 221 </w:t>
      </w:r>
      <w:r w:rsidRPr="001C4C52">
        <w:rPr>
          <w:rFonts w:ascii="Times New Roman" w:hAnsi="Times New Roman" w:cs="Times New Roman"/>
          <w:b/>
          <w:bCs/>
          <w:sz w:val="32"/>
          <w:szCs w:val="32"/>
        </w:rPr>
        <w:t>с сентября 2023 года по требованию сотрудника ветеринарной службы в обязательном порядке предоставляется доступ к животным для осмотра и учета</w:t>
      </w:r>
      <w:r w:rsidR="00104EB2">
        <w:rPr>
          <w:rFonts w:ascii="Times New Roman" w:hAnsi="Times New Roman" w:cs="Times New Roman"/>
          <w:sz w:val="32"/>
          <w:szCs w:val="32"/>
        </w:rPr>
        <w:t>!</w:t>
      </w:r>
      <w:bookmarkStart w:id="0" w:name="_GoBack"/>
      <w:bookmarkEnd w:id="0"/>
    </w:p>
    <w:sectPr w:rsidR="001C4C52" w:rsidRPr="001C4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C52"/>
    <w:rsid w:val="00104EB2"/>
    <w:rsid w:val="001C4C52"/>
    <w:rsid w:val="003E00BE"/>
    <w:rsid w:val="004F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CF3C8-8667-4388-B5AE-6BAD9A918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4C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2024-10-11T05:37:00Z</cp:lastPrinted>
  <dcterms:created xsi:type="dcterms:W3CDTF">2024-02-19T07:34:00Z</dcterms:created>
  <dcterms:modified xsi:type="dcterms:W3CDTF">2024-10-11T05:37:00Z</dcterms:modified>
</cp:coreProperties>
</file>